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BIOMAQ - “Biblioteca”/Acervo Comunitário de Máquinas Agrícolas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rtl w:val="0"/>
        </w:rPr>
        <w:t xml:space="preserve">Regulamento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Preâmbulo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 BIOMAQ - “Biblioteca”/Acervo Comunitário de Máquinas Agrícolas é um projeto piloto de economia circular que pretende mitigar o impacto das alterações climáticas por via de uma partilha comunitária de equipamentos agrícolas.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No sentido de permitir que os tavirenses possam ter acesso a uma série de máquinas agrícolas, de custo considerável e por isso impeditivo, surgiu a BIOMAQ, uma solução inovadora, acessível, responsável, sustentável e de carácter comunitário, que promove o uso partilhado destes equipamentos.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 BIOMAQ é uma ideia original e um projeto em execução promovido pela Associação Ecotopia Activa.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1.º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presente regulamento tem por objeto definir as regras de participação e funcionamento da BIOMAQ - “Biblioteca”/ Acervo comunitário de máquinas de cariz agrícola,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bem como sobre a forma da sua</w:t>
      </w:r>
      <w:r w:rsidDel="00000000" w:rsidR="00000000" w:rsidRPr="00000000">
        <w:rPr>
          <w:rtl w:val="0"/>
        </w:rPr>
        <w:t xml:space="preserve"> gestão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2.º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Objetivos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2310"/>
        </w:tabs>
        <w:jc w:val="both"/>
        <w:rPr/>
      </w:pPr>
      <w:r w:rsidDel="00000000" w:rsidR="00000000" w:rsidRPr="00000000">
        <w:rPr>
          <w:rtl w:val="0"/>
        </w:rPr>
        <w:t xml:space="preserve">1. Os principais objetivos da BIOMAQ - “Biblioteca”/Acervo Comunitário de Máquinas Agrícolas, são:</w:t>
      </w:r>
    </w:p>
    <w:p w:rsidR="00000000" w:rsidDel="00000000" w:rsidP="00000000" w:rsidRDefault="00000000" w:rsidRPr="00000000" w14:paraId="00000016">
      <w:pPr>
        <w:tabs>
          <w:tab w:val="left" w:leader="none" w:pos="231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Adquirir gradualmente um acervo de diversos equipamentos mecânicos para uso agrícola e de jardinagem doméstica, de acessível transportação, que possam servir progressivamente os membros da comunidade de uma forma económica e circular.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Permitir que os hortelãos e cidadãos tavirenses possam, dentro da sua comunidade, aceder a uma série de máquinas agrícolas que facilitam o cultivo de produtos biológicos, promovendo o uso destes equipamentos de forma partilhada, sustentável, responsável e inovadora.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Possibilitar a formação dos utilizadores, por forma a que sejam capazes de operar as máquinas agrícolas em segurança, de forma responsável, autónoma e comunitária.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Promover a agricultura familiar, biológica e regenerativa, de proximidade e eco solidária;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Proporcionar a fertilidade e produtividade do solo por via da ajuda de processos mecânicos, excluindo o uso de adubos de síntese, pelo seu impacto nefasto nos solos e na água.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Partilhar equipamentos evita </w:t>
      </w:r>
      <w:r w:rsidDel="00000000" w:rsidR="00000000" w:rsidRPr="00000000">
        <w:rPr>
          <w:rtl w:val="0"/>
        </w:rPr>
        <w:t xml:space="preserve">que se tenha de gastar valores avultados na aquisição de máquinas, que são dispendiosas e para uso pontual.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Proteger o ambiente por via da diminuição do fabrico de equipamentos, diminuindo as emissões poluentes, a extração de mais recursos e matérias raras.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Reduzir o consumo de água na agricultura e jardinagem doméstica, uma vez que os métodos mecânicos promoverão uma gestão sustentável dos sobrantes verdes, proporcionando a fixação de biomassa e a cobertura de solo o que irá conservar humidade, capturando por muito mais tempo água no solo, aumentando a eficiência hídrica e diminuindo o custo ecológico dos nossos alimentos.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Diminuir as ignições nas hortas e propriedades, reduzindo o risco de incêndio. Em Portugal, os incêndios florestais estão em grande parte relacionados com más práticas, conduzindo a fogos florestais de grandes dimensões (negligência).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Sensibilizar a população para a proteção ambiental numa dinâmica prática de economia circular.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Colaborar na luta contra as alterações climáticas, diminuindo a pegada ecológica do município e contagiando a restante comunidade algarvia para estes valores cada vez mais prementes.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3.º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b w:val="1"/>
          <w:rtl w:val="0"/>
        </w:rPr>
        <w:t xml:space="preserve">Definições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="36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Para efeitos do presente regulamento entende-se por: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BIOMAQ – Sigla para designar “Biblioteca”/ Acervo comunitário de Máquinas Agrícolas;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Entidade Promotora - a Associação “Ecotopia Activa”, reguladora do presente regulamento;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Gestão - Composta pela Entidade Promotora - Associação Ecotopia Activa,  à Assembleia de Utilizadores e a Administração Rotativa  de Voluntários Administradores;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Máquinas - Equipamentos agrícolas de pequeno e médio porte a ser partilhadas no âmbito da BIOMAQ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de Pontuação - Mecanismo comunitário que pode ser implementado pela Entidade Promotora em colaboração com a restante equipa de Gestão e que visa proporcionar a autogestão e melhorias comunitárias na dinâmica uso partilhado de máquinas agrícolas;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Utilizador - Pessoa singular ou coletiva inscrita e aprovada na BIOMAQ, a quem é permitido a utilização de máquinas agrícolas segundo os critérios, direitos e deveres </w:t>
      </w:r>
      <w:r w:rsidDel="00000000" w:rsidR="00000000" w:rsidRPr="00000000">
        <w:rPr>
          <w:rtl w:val="0"/>
        </w:rPr>
        <w:t xml:space="preserve">estabelecidos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presente regulamento. </w:t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4.º</w:t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Depósito de máquinas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Todas as máquinas agrícolas a ser requisitadas são armazenadas, depositadas e repartidas equitativamente pelas casas de abrigo presentes na Horta Comunitária da Amendoeira e na Horta Comunitária da Figueira em Tavira.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5.º</w:t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b w:val="1"/>
          <w:rtl w:val="0"/>
        </w:rPr>
        <w:t xml:space="preserve">Gestão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1. A gestão da</w:t>
      </w:r>
      <w:r w:rsidDel="00000000" w:rsidR="00000000" w:rsidRPr="00000000">
        <w:rPr>
          <w:rtl w:val="0"/>
        </w:rPr>
        <w:t xml:space="preserve"> BIOMAQ </w:t>
      </w:r>
      <w:r w:rsidDel="00000000" w:rsidR="00000000" w:rsidRPr="00000000">
        <w:rPr>
          <w:rtl w:val="0"/>
        </w:rPr>
        <w:t xml:space="preserve">é efetuada por uma </w:t>
      </w:r>
      <w:r w:rsidDel="00000000" w:rsidR="00000000" w:rsidRPr="00000000">
        <w:rPr>
          <w:rtl w:val="0"/>
        </w:rPr>
        <w:t xml:space="preserve">equipa coordenadora da entidade promotora Associação Ecotopia Activa.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2. A entidade promotora irá proposta racionar o estabelecimento </w:t>
      </w:r>
      <w:r w:rsidDel="00000000" w:rsidR="00000000" w:rsidRPr="00000000">
        <w:rPr>
          <w:rtl w:val="0"/>
        </w:rPr>
        <w:t xml:space="preserve">de uma Assembleia de Utilizadores e de uma Administração Rotativa de Voluntários Utilizadores para que os mesmos colaboraram entre si para os fins seguintes</w:t>
      </w:r>
      <w:r w:rsidDel="00000000" w:rsidR="00000000" w:rsidRPr="00000000">
        <w:rPr>
          <w:color w:val="ff0000"/>
          <w:rtl w:val="0"/>
        </w:rPr>
        <w:t xml:space="preserve">:</w:t>
      </w:r>
    </w:p>
    <w:p w:rsidR="00000000" w:rsidDel="00000000" w:rsidP="00000000" w:rsidRDefault="00000000" w:rsidRPr="00000000" w14:paraId="00000039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administração das inscrições;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gestão do acervo comunitário de máquinas agrícolas;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 cumprimento do regulamento;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legitimidade para fazer cumprir a implementação, preconização e execução do sistema de pontuação;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deteção de necessidades de formação;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 apoio em caso de avarias;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resolução de conflitos;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animação e promoção da BIOMAQ;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6.º</w:t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de inscrição dos utilizadores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Podem ser usuários da BIOMAQ: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Todos as pessoas singulares, que comprovem residência no concelho de Tavira, desde que maiores de idade, independentemente de serem ou não hortelãos das hortas e jardins comunitários de Tavira;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Todos os que apresentem certificado de formação na área da segurança e manuseamento de máquinas e equipamentos agrícolas ou de jardinagem;</w:t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Pessoas colectivas desde que com indicação específica do utilizador que deverá ser detentor de formação certificada na área da segurança e manuseamento de máquinas e equipamentos agrícolas ou de jardinagem;</w:t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 seleção ficará a cabo da equipa de gestão anteriormente referida.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7.º</w:t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Prioridades do acesso à utilização da máquina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 hortelãos membros das hortas ou jardins comunitários de Tavira podem requisitar as máquinas até um máximo de 48 horas de antecedência, desde que as mesmas se encontrem livres nos horários e dias requisitados;</w:t>
      </w:r>
    </w:p>
    <w:p w:rsidR="00000000" w:rsidDel="00000000" w:rsidP="00000000" w:rsidRDefault="00000000" w:rsidRPr="00000000" w14:paraId="00000051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 cidadãos que não participem nos projetos de hortas e jardins comunitários poderão requisitar as máquinas até um máximo de 240 horas, desde que efetuem o pedido com 0 dias de antecedência à data e hora pedida para a utilização da máquina;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 pedidos dos cidadãos externos às hortas serão apreciados e validados  prazo de 5 dias úteis por parte da Gestão do projeto; 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Tem prioridade na utilização das máquinas a ordem de chegada da inscrição dos utentes, bem como o tempo máximo de validação do pedido a cargo da Entidade Promotora e restante Gestão. </w:t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8.º</w:t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Normas de participação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Entidade Promotora e a restante equipa de Gestão da BIOMAQ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não se responsabilizam pelos prejuízos causados com furtos, roubos ou atos de vandalismos praticados por terceiros.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Todos os utentes devem seguir as regras específicas que venham a ser estipuladas no Sistema de Pontuação pela Entidade Promotora no Sistema de Pontuação.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Todos os utentes devem assinar um term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de responsabilidade e aceitação do regulamento.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 Entidade Promotora e a Gestão não se responsabilizam por quaisquer acidentes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pessoais ou patrimoniais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utilizador ou a terceiros.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O utilizador é responsável pela sua segurança e de terceiros.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Todas as ocorrências suscetíveis de configurarem crime devem ser denunciadas aos órgãos de polícia criminal com competência para o efeito.</w:t>
      </w:r>
    </w:p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9.º</w:t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Direitos dos utilizadores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  <w:t xml:space="preserve">1. São direitos dos utilizadores: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Utilizar as máquinas agrícolas disponíveis de acordo com as normas e prioridades estipuladas no regulamento; 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Aceder livremente ao espaço onde se encontram as máquinas.</w:t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10.º</w:t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Deveres dos utilizadores</w:t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1. Os utilizadores têm o dever e responsabilidade de: 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Apresentar formação certificada e atualizada na área da segurança e manuseamento de máquinas e equipamentos agrícolas ou de jardinagem;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Submeter-se ao sistema de pontuação BIOMAQ;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Entregar a máquina em plenas condições de funcionamento e sem danos no aparelho;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Entregar a máquina limpa;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Cumprir todos os cuidados de segurança pessoais e com outros e envolvente;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Entregar o depósito atestado para uso do próximo utilizador; 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Garantir a boa aplicação da Gasolina e do óleo mediante as características e ficha técnica da máquina; 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Usar material de proteção e ter os devidos cuidados de higiene e segurança;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Submeter-se ao limite de tempo para utilização de máquinas conforme tiver sido estipulado e divulgado pela Entidade Promotora;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Cumprir o horário agendado de entrega das máquinas; 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Apontar o número de horas usadas (monitorização);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Contribuir obrigatoriamente com valor monetário em caso de se tratarem de cidadãos exteriores às hortas - Montante definido pela Entidade Promotora da BIOMAQ e órgãos de decisão delegados pela mesma;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Despesas relativas aos arranjos e avarias das máquinas serão cobertas por fundos de maneio advindos das contribuições dos utilizadores que são cidadãos exteriores às hortas e jardins comunitários, bem como de donativos individuais ou conjuntos ocorridos em sede de Assembleia de Utilizadores, e ainda de outras formas de financiamento que a Entidade Promotora e a Gestão possam vir a orientar;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Arrumar correctamente as máquinas nas casas de arrumos, não deixando expostas a perigos, um intempéries e furtos;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Reportar qualquer anomalia detetada aquando da requisição das máquinas. 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Beneficiar do uso de bónus se tal for merecido e validado pela Gestão e sistema de pontuação BIOMAQ;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Não prevaricar nos tempos de requisito;</w:t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Manter respeito entre e pelos colegas;</w:t>
      </w:r>
    </w:p>
    <w:p w:rsidR="00000000" w:rsidDel="00000000" w:rsidP="00000000" w:rsidRDefault="00000000" w:rsidRPr="00000000" w14:paraId="0000007E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Os cidadãos exteriores as hortas comunitárias deverão articular o levantamento e depósito de máquinas obrigatoriamente com a Entidade Promotora ou coma restante Gestão da BIOMAQ.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Respeitar as leis vigentes sobre a matéria; 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Respeitar as normas instruídas pela Entidade Promotora e pelos restantes organismos de Gestão. 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11.º</w:t>
      </w:r>
    </w:p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Direitos extraordinários dos utilizadores </w:t>
      </w:r>
    </w:p>
    <w:p w:rsidR="00000000" w:rsidDel="00000000" w:rsidP="00000000" w:rsidRDefault="00000000" w:rsidRPr="00000000" w14:paraId="0000008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/>
      </w:pPr>
      <w:r w:rsidDel="00000000" w:rsidR="00000000" w:rsidRPr="00000000">
        <w:rPr>
          <w:rtl w:val="0"/>
        </w:rPr>
        <w:t xml:space="preserve">1.    Todos os utilizadores que demonstrem bom comportamento e o cumprimento das normas do presente regulamento, bem como uma participação comunitária e interajuda entre si, receberão um prémio (bónus) no Sistema de Pontuação, fruto de ações extraordinárias praticadas.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/>
      </w:pPr>
      <w:r w:rsidDel="00000000" w:rsidR="00000000" w:rsidRPr="00000000">
        <w:rPr>
          <w:rtl w:val="0"/>
        </w:rPr>
        <w:t xml:space="preserve">2. São consideradas ações de bom comportamento, e sujeitas ao prémio (bónus) referido no número anterior, as seguintes atividades:</w:t>
      </w:r>
    </w:p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Manutenção preparatória das máquinas;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Revisão geral da máquina; </w:t>
      </w:r>
    </w:p>
    <w:p w:rsidR="00000000" w:rsidDel="00000000" w:rsidP="00000000" w:rsidRDefault="00000000" w:rsidRPr="00000000" w14:paraId="0000008B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Ajuda com o transporte das máquinas;</w:t>
      </w:r>
    </w:p>
    <w:p w:rsidR="00000000" w:rsidDel="00000000" w:rsidP="00000000" w:rsidRDefault="00000000" w:rsidRPr="00000000" w14:paraId="0000008C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Ajuda na coordenação do sistema, </w:t>
      </w:r>
    </w:p>
    <w:p w:rsidR="00000000" w:rsidDel="00000000" w:rsidP="00000000" w:rsidRDefault="00000000" w:rsidRPr="00000000" w14:paraId="0000008D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Ou outras relevantes, reguladas e medidas pela Entidade Promotora e restante Gestão.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12.º</w:t>
      </w:r>
    </w:p>
    <w:p w:rsidR="00000000" w:rsidDel="00000000" w:rsidP="00000000" w:rsidRDefault="00000000" w:rsidRPr="00000000" w14:paraId="0000009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Incumprimentos e Sanções</w:t>
      </w:r>
    </w:p>
    <w:p w:rsidR="00000000" w:rsidDel="00000000" w:rsidP="00000000" w:rsidRDefault="00000000" w:rsidRPr="00000000" w14:paraId="0000009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incumprimento de qualquer disposição prevista neste regulamento confere ao seu utilizador a penalização de não poder requisitar máquinas consoante o número de deveres que incumpriu, de acordo com o estipulado no sistema de pontuação BIOMAQ ou pela Entidade Promotora e restantes Gestão do projeto;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Entidade Promotora e a restante Gestão do projecto poderá decretar que o utilizador poderá ser permanentemente impedido de usar a BIOMAQ;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fiscalização do disposto no presente Regulamento, compete à entidade promotora.</w:t>
      </w:r>
    </w:p>
    <w:p w:rsidR="00000000" w:rsidDel="00000000" w:rsidP="00000000" w:rsidRDefault="00000000" w:rsidRPr="00000000" w14:paraId="000000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13.º</w:t>
      </w:r>
    </w:p>
    <w:p w:rsidR="00000000" w:rsidDel="00000000" w:rsidP="00000000" w:rsidRDefault="00000000" w:rsidRPr="00000000" w14:paraId="00000097">
      <w:pPr>
        <w:jc w:val="center"/>
        <w:rPr/>
      </w:pPr>
      <w:r w:rsidDel="00000000" w:rsidR="00000000" w:rsidRPr="00000000">
        <w:rPr>
          <w:b w:val="1"/>
          <w:rtl w:val="0"/>
        </w:rPr>
        <w:t xml:space="preserve">Normas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/>
      </w:pPr>
      <w:r w:rsidDel="00000000" w:rsidR="00000000" w:rsidRPr="00000000">
        <w:rPr>
          <w:rtl w:val="0"/>
        </w:rPr>
        <w:t xml:space="preserve">A participação dos utilizadores na BIOMAQ implica a aceitação das normas do presente Regulamento e a assinatura de um Acordo de Utilização, bem como a renúncia a qualquer tipo de indemnização.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14.º</w:t>
      </w:r>
    </w:p>
    <w:p w:rsidR="00000000" w:rsidDel="00000000" w:rsidP="00000000" w:rsidRDefault="00000000" w:rsidRPr="00000000" w14:paraId="0000009C">
      <w:pPr>
        <w:jc w:val="center"/>
        <w:rPr/>
      </w:pPr>
      <w:r w:rsidDel="00000000" w:rsidR="00000000" w:rsidRPr="00000000">
        <w:rPr>
          <w:b w:val="1"/>
          <w:rtl w:val="0"/>
        </w:rPr>
        <w:t xml:space="preserve">Revisão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  <w:t xml:space="preserve">O regulamento poderá ser revisto sempre que se considere necessário, cabendo esse papel à Entidade Promotora que procurará integrar os contributos da Assembleia de Urilizadores e Administração Rotativa de Voluntários Utilizadores. </w:t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15.º</w:t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Dúvidas e Casos Omissos</w:t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/>
      </w:pPr>
      <w:r w:rsidDel="00000000" w:rsidR="00000000" w:rsidRPr="00000000">
        <w:rPr>
          <w:rtl w:val="0"/>
        </w:rPr>
        <w:t xml:space="preserve">As dúvidas e lacunas detetadas na aplicação do presente Regulamento serão devidamente</w:t>
      </w:r>
    </w:p>
    <w:p w:rsidR="00000000" w:rsidDel="00000000" w:rsidP="00000000" w:rsidRDefault="00000000" w:rsidRPr="00000000" w14:paraId="000000A4">
      <w:pPr>
        <w:jc w:val="both"/>
        <w:rPr/>
      </w:pPr>
      <w:r w:rsidDel="00000000" w:rsidR="00000000" w:rsidRPr="00000000">
        <w:rPr>
          <w:rtl w:val="0"/>
        </w:rPr>
        <w:t xml:space="preserve">apreciadas pela entidade promotora, cabendo-lhes as consequentes tomadas de decisão.</w:t>
      </w:r>
    </w:p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Artigo 16.º</w:t>
      </w:r>
    </w:p>
    <w:p w:rsidR="00000000" w:rsidDel="00000000" w:rsidP="00000000" w:rsidRDefault="00000000" w:rsidRPr="00000000" w14:paraId="000000A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Entrada em vigor</w:t>
      </w:r>
    </w:p>
    <w:p w:rsidR="00000000" w:rsidDel="00000000" w:rsidP="00000000" w:rsidRDefault="00000000" w:rsidRPr="00000000" w14:paraId="000000A8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  <w:t xml:space="preserve">O presente Regulamento entra em vigor no dia seguinte ao da sua publicação na página de internet da Associação Ecotopia Activa. 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Tavira, 14 de Setembro de 2023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Promotor: Associação Ecotopia Activa 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Apoio: Município de Tavira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26797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67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40513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Cabealh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 w:val="1"/>
    <w:rsid w:val="00D66032"/>
    <w:pPr>
      <w:ind w:left="720"/>
      <w:contextualSpacing w:val="1"/>
    </w:pPr>
  </w:style>
  <w:style w:type="paragraph" w:styleId="Textodebalo">
    <w:name w:val="Balloon Text"/>
    <w:basedOn w:val="Normal"/>
    <w:link w:val="TextodebaloCarter"/>
    <w:uiPriority w:val="99"/>
    <w:semiHidden w:val="1"/>
    <w:unhideWhenUsed w:val="1"/>
    <w:rsid w:val="00D66032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 w:val="1"/>
    <w:rsid w:val="00D66032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47259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 w:val="1"/>
    <w:unhideWhenUsed w:val="1"/>
    <w:rsid w:val="00472590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 w:val="1"/>
    <w:rsid w:val="0047259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 w:val="1"/>
    <w:unhideWhenUsed w:val="1"/>
    <w:rsid w:val="00472590"/>
    <w:rPr>
      <w:b w:val="1"/>
      <w:bCs w:val="1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 w:val="1"/>
    <w:rsid w:val="00472590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 w:val="1"/>
    <w:rsid w:val="006A4D73"/>
    <w:pPr>
      <w:tabs>
        <w:tab w:val="center" w:pos="4252"/>
        <w:tab w:val="right" w:pos="8504"/>
      </w:tabs>
      <w:spacing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A4D73"/>
  </w:style>
  <w:style w:type="paragraph" w:styleId="Rodap">
    <w:name w:val="footer"/>
    <w:basedOn w:val="Normal"/>
    <w:link w:val="RodapCarter"/>
    <w:uiPriority w:val="99"/>
    <w:unhideWhenUsed w:val="1"/>
    <w:rsid w:val="006A4D73"/>
    <w:pPr>
      <w:tabs>
        <w:tab w:val="center" w:pos="4252"/>
        <w:tab w:val="right" w:pos="8504"/>
      </w:tabs>
      <w:spacing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A4D7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E67l8JXoFiuKw6SqjyHkflIL0g==">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2023-09-15T11:19:00Z</dcterms:created>
  <dc:creator>Débora Helena da Silva Marques</dc:creator>
</cp:coreProperties>
</file>